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0994" w:type="dxa"/>
        <w:tblLayout w:type="fixed"/>
        <w:tblLook w:val="04A0"/>
      </w:tblPr>
      <w:tblGrid>
        <w:gridCol w:w="394"/>
        <w:gridCol w:w="1465"/>
        <w:gridCol w:w="1465"/>
        <w:gridCol w:w="261"/>
        <w:gridCol w:w="1392"/>
        <w:gridCol w:w="1417"/>
        <w:gridCol w:w="294"/>
        <w:gridCol w:w="982"/>
        <w:gridCol w:w="1559"/>
        <w:gridCol w:w="315"/>
        <w:gridCol w:w="961"/>
        <w:gridCol w:w="253"/>
        <w:gridCol w:w="236"/>
      </w:tblGrid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</w:t>
            </w:r>
            <w:r w:rsidR="001803E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Ё</w:t>
            </w:r>
            <w:r w:rsidRPr="00F868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 за 2015 год</w:t>
            </w:r>
          </w:p>
        </w:tc>
      </w:tr>
      <w:tr w:rsidR="00F8683A" w:rsidRPr="00F8683A" w:rsidTr="001803EB">
        <w:trPr>
          <w:gridAfter w:val="2"/>
          <w:wAfter w:w="489" w:type="dxa"/>
          <w:trHeight w:val="72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управляющей компании ООО "Внешстрой-Коммунсервис" о выполнении условий договора </w:t>
            </w: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 xml:space="preserve">по содержанию и эксплуатации жилого дома по адресу: 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  <w:r w:rsidR="001803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Тула, </w:t>
            </w:r>
            <w:r w:rsidRPr="00F8683A">
              <w:rPr>
                <w:rFonts w:ascii="Arial CYR" w:eastAsia="Times New Roman" w:hAnsi="Arial CYR" w:cs="Arial CYR"/>
                <w:b/>
                <w:bCs/>
                <w:lang w:eastAsia="ru-RU"/>
              </w:rPr>
              <w:t>пр</w:t>
            </w:r>
            <w:r w:rsidR="001803EB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оспект </w:t>
            </w:r>
            <w:r w:rsidRPr="00F8683A">
              <w:rPr>
                <w:rFonts w:ascii="Arial CYR" w:eastAsia="Times New Roman" w:hAnsi="Arial CYR" w:cs="Arial CYR"/>
                <w:b/>
                <w:bCs/>
                <w:lang w:eastAsia="ru-RU"/>
              </w:rPr>
              <w:t>Ленина</w:t>
            </w:r>
            <w:r w:rsidR="001803EB">
              <w:rPr>
                <w:rFonts w:ascii="Arial CYR" w:eastAsia="Times New Roman" w:hAnsi="Arial CYR" w:cs="Arial CYR"/>
                <w:b/>
                <w:bCs/>
                <w:lang w:eastAsia="ru-RU"/>
              </w:rPr>
              <w:t>,</w:t>
            </w:r>
            <w:r w:rsidRPr="00F8683A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52б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3EB" w:rsidRDefault="001803EB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1 520 874,84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10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Фактически получено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1 536 613,79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т.ч</w:t>
            </w:r>
            <w:proofErr w:type="gramStart"/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.п</w:t>
            </w:r>
            <w:proofErr w:type="gramEnd"/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олучено от сторонних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18 459,87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Израсходовано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1 457 139,41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Кроме того,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превышение нормативов по КУ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370,72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13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3 730,0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F8683A" w:rsidRPr="00F8683A" w:rsidTr="001803EB">
        <w:trPr>
          <w:gridAfter w:val="2"/>
          <w:wAfter w:w="489" w:type="dxa"/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Площадь офисов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611,2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F8683A" w:rsidRPr="00F8683A" w:rsidTr="001803EB">
        <w:trPr>
          <w:gridAfter w:val="2"/>
          <w:wAfter w:w="489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Площадь жилого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3 118,8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F8683A" w:rsidRPr="00F8683A" w:rsidTr="001803EB">
        <w:trPr>
          <w:gridAfter w:val="2"/>
          <w:wAfter w:w="489" w:type="dxa"/>
          <w:trHeight w:val="540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Начислено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Получено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Израсходовано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Расходы на 1 м</w:t>
            </w:r>
            <w:proofErr w:type="gramStart"/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в месяц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1520874,84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1536613,79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1457139,41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Канализация, вода холодная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112995,53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112463,75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102130,58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Электроэнергия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547365,27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561906,51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440105,83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от договоров,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заключ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.с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третьими лицами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18459,87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8683A" w:rsidRPr="00F8683A" w:rsidTr="001803EB">
        <w:trPr>
          <w:gridAfter w:val="2"/>
          <w:wAfter w:w="489" w:type="dxa"/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Содержание здания, в т.ч. офисов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839474,04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843783,66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914718,4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20,48</w:t>
            </w:r>
          </w:p>
        </w:tc>
      </w:tr>
      <w:tr w:rsidR="00F8683A" w:rsidRPr="00F8683A" w:rsidTr="001803EB">
        <w:trPr>
          <w:gridAfter w:val="2"/>
          <w:wAfter w:w="489" w:type="dxa"/>
          <w:trHeight w:val="16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34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аварийное обслуживание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0,03</w:t>
            </w:r>
          </w:p>
        </w:tc>
      </w:tr>
      <w:tr w:rsidR="00F8683A" w:rsidRPr="00F8683A" w:rsidTr="001803EB">
        <w:trPr>
          <w:gridAfter w:val="2"/>
          <w:wAfter w:w="489" w:type="dxa"/>
          <w:trHeight w:val="34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113300,24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2,53</w:t>
            </w:r>
          </w:p>
        </w:tc>
      </w:tr>
      <w:tr w:rsidR="00F8683A" w:rsidRPr="00F8683A" w:rsidTr="001803EB">
        <w:trPr>
          <w:gridAfter w:val="2"/>
          <w:wAfter w:w="489" w:type="dxa"/>
          <w:trHeight w:val="48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санитарного состояния здания и придомовой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152477,98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3,41</w:t>
            </w:r>
          </w:p>
        </w:tc>
      </w:tr>
      <w:tr w:rsidR="00F8683A" w:rsidRPr="00F8683A" w:rsidTr="001803EB">
        <w:trPr>
          <w:gridAfter w:val="2"/>
          <w:wAfter w:w="489" w:type="dxa"/>
          <w:trHeight w:val="48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ремонт и обслуживание внутридомового</w:t>
            </w: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инженерного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89741,55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</w:t>
            </w:r>
          </w:p>
        </w:tc>
      </w:tr>
      <w:tr w:rsidR="00F8683A" w:rsidRPr="00F8683A" w:rsidTr="001803EB">
        <w:trPr>
          <w:gridAfter w:val="2"/>
          <w:wAfter w:w="489" w:type="dxa"/>
          <w:trHeight w:val="48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ремонт и обслуживание конструктивных элементов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60288,22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1,35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обслуживание  и поверка теплосчетчиков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0,22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обязательное обучение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проезд до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0,02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страхование лифтов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0,04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тех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.о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бслуживание и освид.лифтов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117718,08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2,63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т.о. газового хозяйства ВДГО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15757,87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0,35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т.о. наружных газовых сетей (54-то)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4736,32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0,11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тех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.о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бслуживание ВДПО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2095,92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0,05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т.о. электротехнического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59373,79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1,33</w:t>
            </w:r>
          </w:p>
        </w:tc>
      </w:tr>
      <w:tr w:rsidR="00F8683A" w:rsidRPr="00F8683A" w:rsidTr="001803EB">
        <w:trPr>
          <w:gridAfter w:val="2"/>
          <w:wAfter w:w="489" w:type="dxa"/>
          <w:trHeight w:val="51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непредвиденные расходы:</w:t>
            </w: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br/>
              <w:t>тех.освид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етельствовани</w:t>
            </w: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 э/оборудования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0,45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утилизация люм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.и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ртутных ламп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паспортного стола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7178,93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0,19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ИВЦ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40146,49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0,90</w:t>
            </w:r>
          </w:p>
        </w:tc>
      </w:tr>
      <w:tr w:rsidR="00F8683A" w:rsidRPr="00F8683A" w:rsidTr="001803EB">
        <w:trPr>
          <w:gridAfter w:val="2"/>
          <w:wAfter w:w="489" w:type="dxa"/>
          <w:trHeight w:val="3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управляющей компании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217641,42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4,86</w:t>
            </w:r>
          </w:p>
        </w:tc>
      </w:tr>
      <w:tr w:rsidR="00F8683A" w:rsidRPr="00F8683A" w:rsidTr="001803EB">
        <w:trPr>
          <w:gridAfter w:val="2"/>
          <w:wAfter w:w="489" w:type="dxa"/>
          <w:trHeight w:val="2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8683A" w:rsidRPr="00F8683A" w:rsidTr="001803EB">
        <w:trPr>
          <w:gridAfter w:val="2"/>
          <w:wAfter w:w="489" w:type="dxa"/>
          <w:trHeight w:val="2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Управляющая компания ООО "Внешстрой-Коммунсервис"</w:t>
            </w:r>
          </w:p>
        </w:tc>
      </w:tr>
      <w:tr w:rsidR="00F8683A" w:rsidRPr="00F8683A" w:rsidTr="001803EB">
        <w:trPr>
          <w:trHeight w:val="2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адрес: г</w:t>
            </w:r>
            <w:proofErr w:type="gramStart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.Т</w:t>
            </w:r>
            <w:proofErr w:type="gramEnd"/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ула, ул.Марата, д.35а, офис1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F8683A" w:rsidRPr="00F8683A" w:rsidTr="001803EB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68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тел. 40-55-80, 73-01-64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3A" w:rsidRPr="00F8683A" w:rsidRDefault="00F8683A" w:rsidP="001803E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F5089C" w:rsidRDefault="00F5089C"/>
    <w:sectPr w:rsidR="00F5089C" w:rsidSect="00F8683A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83A"/>
    <w:rsid w:val="001803EB"/>
    <w:rsid w:val="001C076C"/>
    <w:rsid w:val="005806D0"/>
    <w:rsid w:val="00F5089C"/>
    <w:rsid w:val="00F8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cp:lastPrinted>2016-03-29T12:35:00Z</cp:lastPrinted>
  <dcterms:created xsi:type="dcterms:W3CDTF">2016-03-29T12:29:00Z</dcterms:created>
  <dcterms:modified xsi:type="dcterms:W3CDTF">2016-04-01T11:42:00Z</dcterms:modified>
</cp:coreProperties>
</file>